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3317" w14:textId="77777777" w:rsidR="00144C93" w:rsidRDefault="00144C93" w:rsidP="00144C93">
      <w:pPr>
        <w:pStyle w:val="Heading2"/>
      </w:pPr>
      <w:r>
        <w:rPr>
          <w:color w:val="313133"/>
          <w:spacing w:val="-2"/>
        </w:rPr>
        <w:t>PHOTOTHERAPY</w:t>
      </w:r>
    </w:p>
    <w:p w14:paraId="2DD5BD18" w14:textId="77777777" w:rsidR="00144C93" w:rsidRDefault="00144C93" w:rsidP="00144C93">
      <w:pPr>
        <w:pStyle w:val="BodyText"/>
        <w:spacing w:before="7"/>
        <w:rPr>
          <w:b/>
          <w:sz w:val="31"/>
        </w:rPr>
      </w:pPr>
    </w:p>
    <w:p w14:paraId="7BC3FCFC" w14:textId="77777777" w:rsidR="00144C93" w:rsidRDefault="00144C93" w:rsidP="00144C93">
      <w:pPr>
        <w:ind w:left="320" w:right="337" w:firstLine="422"/>
        <w:jc w:val="both"/>
        <w:rPr>
          <w:sz w:val="21"/>
        </w:rPr>
      </w:pPr>
      <w:r>
        <w:rPr>
          <w:color w:val="313133"/>
          <w:w w:val="105"/>
          <w:sz w:val="21"/>
        </w:rPr>
        <w:t>The use of</w:t>
      </w:r>
      <w:r>
        <w:rPr>
          <w:color w:val="313133"/>
          <w:spacing w:val="32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light</w:t>
      </w:r>
      <w:r>
        <w:rPr>
          <w:color w:val="313133"/>
          <w:spacing w:val="33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as a</w:t>
      </w:r>
      <w:r>
        <w:rPr>
          <w:color w:val="313133"/>
          <w:spacing w:val="28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therapeutic</w:t>
      </w:r>
      <w:r>
        <w:rPr>
          <w:color w:val="313133"/>
          <w:spacing w:val="36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tool</w:t>
      </w:r>
      <w:r>
        <w:rPr>
          <w:color w:val="606060"/>
          <w:w w:val="105"/>
          <w:sz w:val="21"/>
        </w:rPr>
        <w:t xml:space="preserve">, </w:t>
      </w:r>
      <w:r>
        <w:rPr>
          <w:color w:val="313133"/>
          <w:w w:val="105"/>
          <w:sz w:val="21"/>
        </w:rPr>
        <w:t>or</w:t>
      </w:r>
      <w:r>
        <w:rPr>
          <w:color w:val="313133"/>
          <w:spacing w:val="34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phototherapy,</w:t>
      </w:r>
      <w:r>
        <w:rPr>
          <w:color w:val="313133"/>
          <w:spacing w:val="32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 xml:space="preserve">is </w:t>
      </w:r>
      <w:r>
        <w:rPr>
          <w:color w:val="313133"/>
          <w:w w:val="105"/>
          <w:sz w:val="21"/>
        </w:rPr>
        <w:t>becoming</w:t>
      </w:r>
      <w:r>
        <w:rPr>
          <w:color w:val="313133"/>
          <w:spacing w:val="27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increasingly</w:t>
      </w:r>
      <w:r>
        <w:rPr>
          <w:color w:val="464646"/>
          <w:spacing w:val="40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 xml:space="preserve">prevalent but </w:t>
      </w:r>
      <w:r>
        <w:rPr>
          <w:color w:val="464646"/>
          <w:w w:val="105"/>
          <w:sz w:val="21"/>
        </w:rPr>
        <w:t xml:space="preserve">very </w:t>
      </w:r>
      <w:r>
        <w:rPr>
          <w:color w:val="313133"/>
          <w:w w:val="105"/>
          <w:sz w:val="21"/>
        </w:rPr>
        <w:t xml:space="preserve">likely it has not </w:t>
      </w:r>
      <w:r>
        <w:rPr>
          <w:color w:val="464646"/>
          <w:w w:val="105"/>
          <w:sz w:val="21"/>
        </w:rPr>
        <w:t xml:space="preserve">yet </w:t>
      </w:r>
      <w:r>
        <w:rPr>
          <w:color w:val="313133"/>
          <w:w w:val="105"/>
          <w:sz w:val="21"/>
        </w:rPr>
        <w:t xml:space="preserve">been </w:t>
      </w:r>
      <w:r>
        <w:rPr>
          <w:color w:val="464646"/>
          <w:w w:val="105"/>
          <w:sz w:val="21"/>
        </w:rPr>
        <w:t xml:space="preserve">exploited </w:t>
      </w:r>
      <w:r>
        <w:rPr>
          <w:color w:val="313133"/>
          <w:w w:val="105"/>
          <w:sz w:val="21"/>
        </w:rPr>
        <w:t xml:space="preserve">to its fullest potential. </w:t>
      </w:r>
      <w:r>
        <w:rPr>
          <w:color w:val="464646"/>
          <w:w w:val="105"/>
          <w:sz w:val="21"/>
        </w:rPr>
        <w:t xml:space="preserve">Undoubtedly, </w:t>
      </w:r>
      <w:r>
        <w:rPr>
          <w:color w:val="313133"/>
          <w:w w:val="105"/>
          <w:sz w:val="21"/>
        </w:rPr>
        <w:t>continued</w:t>
      </w:r>
      <w:r>
        <w:rPr>
          <w:color w:val="313133"/>
          <w:spacing w:val="40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 xml:space="preserve">research in this </w:t>
      </w:r>
      <w:r>
        <w:rPr>
          <w:color w:val="464646"/>
          <w:w w:val="105"/>
          <w:sz w:val="21"/>
        </w:rPr>
        <w:t xml:space="preserve">field </w:t>
      </w:r>
      <w:r>
        <w:rPr>
          <w:color w:val="313133"/>
          <w:w w:val="105"/>
          <w:sz w:val="21"/>
        </w:rPr>
        <w:t xml:space="preserve">will uncover the efficacy of this non-invasive technology </w:t>
      </w:r>
      <w:r>
        <w:rPr>
          <w:color w:val="464646"/>
          <w:w w:val="105"/>
          <w:sz w:val="21"/>
        </w:rPr>
        <w:t xml:space="preserve">as </w:t>
      </w:r>
      <w:r>
        <w:rPr>
          <w:color w:val="313133"/>
          <w:w w:val="105"/>
          <w:sz w:val="21"/>
        </w:rPr>
        <w:t xml:space="preserve">an </w:t>
      </w:r>
      <w:r>
        <w:rPr>
          <w:color w:val="464646"/>
          <w:w w:val="105"/>
          <w:sz w:val="21"/>
        </w:rPr>
        <w:t xml:space="preserve">exclusive </w:t>
      </w:r>
      <w:r>
        <w:rPr>
          <w:color w:val="313133"/>
          <w:w w:val="105"/>
          <w:sz w:val="21"/>
        </w:rPr>
        <w:t xml:space="preserve">or adjunct </w:t>
      </w:r>
      <w:r>
        <w:rPr>
          <w:color w:val="464646"/>
          <w:w w:val="105"/>
          <w:sz w:val="21"/>
        </w:rPr>
        <w:t xml:space="preserve">form </w:t>
      </w:r>
      <w:r>
        <w:rPr>
          <w:color w:val="313133"/>
          <w:w w:val="105"/>
          <w:sz w:val="21"/>
        </w:rPr>
        <w:t xml:space="preserve">of treatment for a number of clinical </w:t>
      </w:r>
      <w:r>
        <w:rPr>
          <w:color w:val="464646"/>
          <w:w w:val="105"/>
          <w:sz w:val="21"/>
        </w:rPr>
        <w:t>entities</w:t>
      </w:r>
      <w:r>
        <w:rPr>
          <w:color w:val="0A0A0A"/>
          <w:w w:val="105"/>
          <w:sz w:val="21"/>
        </w:rPr>
        <w:t xml:space="preserve">. </w:t>
      </w:r>
      <w:r>
        <w:rPr>
          <w:color w:val="313133"/>
          <w:w w:val="105"/>
          <w:sz w:val="21"/>
        </w:rPr>
        <w:t xml:space="preserve">At this point </w:t>
      </w:r>
      <w:r>
        <w:rPr>
          <w:color w:val="464646"/>
          <w:w w:val="105"/>
          <w:sz w:val="21"/>
        </w:rPr>
        <w:t xml:space="preserve">it </w:t>
      </w:r>
      <w:r>
        <w:rPr>
          <w:color w:val="313133"/>
          <w:w w:val="105"/>
          <w:sz w:val="21"/>
        </w:rPr>
        <w:t xml:space="preserve">is obvious that </w:t>
      </w:r>
      <w:r>
        <w:rPr>
          <w:color w:val="464646"/>
          <w:w w:val="105"/>
          <w:sz w:val="21"/>
        </w:rPr>
        <w:t xml:space="preserve">visible </w:t>
      </w:r>
      <w:r>
        <w:rPr>
          <w:color w:val="313133"/>
          <w:w w:val="105"/>
          <w:sz w:val="21"/>
        </w:rPr>
        <w:t>light</w:t>
      </w:r>
      <w:r>
        <w:rPr>
          <w:color w:val="313133"/>
          <w:spacing w:val="34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has pronounced</w:t>
      </w:r>
      <w:r>
        <w:rPr>
          <w:color w:val="313133"/>
          <w:spacing w:val="40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effects,</w:t>
      </w:r>
      <w:r>
        <w:rPr>
          <w:color w:val="464646"/>
          <w:spacing w:val="28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 xml:space="preserve">both direct and </w:t>
      </w:r>
      <w:r>
        <w:rPr>
          <w:color w:val="464646"/>
          <w:w w:val="105"/>
          <w:sz w:val="21"/>
        </w:rPr>
        <w:t xml:space="preserve">indirect, </w:t>
      </w:r>
      <w:r>
        <w:rPr>
          <w:color w:val="313133"/>
          <w:w w:val="105"/>
          <w:sz w:val="21"/>
        </w:rPr>
        <w:t>on the function of</w:t>
      </w:r>
      <w:r>
        <w:rPr>
          <w:color w:val="313133"/>
          <w:spacing w:val="33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 xml:space="preserve">the </w:t>
      </w:r>
      <w:r>
        <w:rPr>
          <w:color w:val="313133"/>
          <w:w w:val="105"/>
          <w:sz w:val="21"/>
        </w:rPr>
        <w:t>human organism.</w:t>
      </w:r>
    </w:p>
    <w:p w14:paraId="28CD4363" w14:textId="77777777" w:rsidR="00144C93" w:rsidRDefault="00144C93" w:rsidP="00144C93">
      <w:pPr>
        <w:pStyle w:val="BodyText"/>
        <w:spacing w:before="3"/>
        <w:rPr>
          <w:sz w:val="20"/>
        </w:rPr>
      </w:pPr>
    </w:p>
    <w:p w14:paraId="659EFFE9" w14:textId="6BC7ED01" w:rsidR="00144C93" w:rsidRDefault="00144C93" w:rsidP="00144C93">
      <w:pPr>
        <w:ind w:left="327" w:right="312" w:firstLine="431"/>
        <w:jc w:val="both"/>
        <w:rPr>
          <w:sz w:val="21"/>
        </w:rPr>
      </w:pPr>
      <w:r>
        <w:rPr>
          <w:color w:val="313133"/>
          <w:w w:val="105"/>
          <w:sz w:val="21"/>
        </w:rPr>
        <w:t xml:space="preserve">Direct effects include those interactions of photic energy with </w:t>
      </w:r>
      <w:r>
        <w:rPr>
          <w:color w:val="464646"/>
          <w:w w:val="105"/>
          <w:sz w:val="21"/>
        </w:rPr>
        <w:t xml:space="preserve">specific </w:t>
      </w:r>
      <w:r>
        <w:rPr>
          <w:color w:val="313133"/>
          <w:w w:val="105"/>
          <w:sz w:val="21"/>
        </w:rPr>
        <w:t xml:space="preserve">cellular </w:t>
      </w:r>
      <w:r>
        <w:rPr>
          <w:color w:val="464646"/>
          <w:w w:val="105"/>
          <w:sz w:val="21"/>
        </w:rPr>
        <w:t xml:space="preserve">components </w:t>
      </w:r>
      <w:r>
        <w:rPr>
          <w:color w:val="313133"/>
          <w:w w:val="105"/>
          <w:sz w:val="21"/>
        </w:rPr>
        <w:t>and</w:t>
      </w:r>
      <w:r>
        <w:rPr>
          <w:color w:val="7C7C7C"/>
          <w:w w:val="105"/>
          <w:sz w:val="21"/>
        </w:rPr>
        <w:t>/</w:t>
      </w:r>
      <w:r>
        <w:rPr>
          <w:color w:val="7C7C7C"/>
          <w:spacing w:val="-14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 xml:space="preserve">or </w:t>
      </w:r>
      <w:r>
        <w:rPr>
          <w:color w:val="313133"/>
          <w:w w:val="105"/>
          <w:sz w:val="21"/>
        </w:rPr>
        <w:t>chemical constituents</w:t>
      </w:r>
      <w:r>
        <w:rPr>
          <w:color w:val="313133"/>
          <w:spacing w:val="40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 xml:space="preserve">of the body, </w:t>
      </w:r>
      <w:r>
        <w:rPr>
          <w:color w:val="464646"/>
          <w:w w:val="105"/>
          <w:sz w:val="21"/>
        </w:rPr>
        <w:t xml:space="preserve">e.g., </w:t>
      </w:r>
      <w:r>
        <w:rPr>
          <w:color w:val="313133"/>
          <w:w w:val="105"/>
          <w:sz w:val="21"/>
        </w:rPr>
        <w:t xml:space="preserve">the photoinduction </w:t>
      </w:r>
      <w:r>
        <w:rPr>
          <w:color w:val="464646"/>
          <w:w w:val="105"/>
          <w:sz w:val="21"/>
        </w:rPr>
        <w:t xml:space="preserve">of vitamin </w:t>
      </w:r>
      <w:r>
        <w:rPr>
          <w:color w:val="313133"/>
          <w:w w:val="105"/>
          <w:sz w:val="21"/>
        </w:rPr>
        <w:t xml:space="preserve">D synthesis in the skin. </w:t>
      </w:r>
      <w:r>
        <w:rPr>
          <w:color w:val="464646"/>
          <w:w w:val="105"/>
          <w:sz w:val="21"/>
        </w:rPr>
        <w:t xml:space="preserve">Indirect </w:t>
      </w:r>
      <w:r>
        <w:rPr>
          <w:color w:val="313133"/>
          <w:w w:val="105"/>
          <w:sz w:val="21"/>
        </w:rPr>
        <w:t xml:space="preserve">effects </w:t>
      </w:r>
      <w:r>
        <w:rPr>
          <w:color w:val="464646"/>
          <w:w w:val="105"/>
          <w:sz w:val="21"/>
        </w:rPr>
        <w:t xml:space="preserve">of </w:t>
      </w:r>
      <w:r>
        <w:rPr>
          <w:color w:val="313133"/>
          <w:w w:val="105"/>
          <w:sz w:val="21"/>
        </w:rPr>
        <w:t xml:space="preserve">light are those changes </w:t>
      </w:r>
      <w:r>
        <w:rPr>
          <w:color w:val="464646"/>
          <w:w w:val="105"/>
          <w:sz w:val="21"/>
        </w:rPr>
        <w:t xml:space="preserve">which </w:t>
      </w:r>
      <w:r>
        <w:rPr>
          <w:color w:val="313133"/>
          <w:w w:val="105"/>
          <w:sz w:val="21"/>
        </w:rPr>
        <w:t xml:space="preserve">occur </w:t>
      </w:r>
      <w:r>
        <w:rPr>
          <w:color w:val="464646"/>
          <w:w w:val="105"/>
          <w:sz w:val="21"/>
        </w:rPr>
        <w:t xml:space="preserve">after </w:t>
      </w:r>
      <w:r>
        <w:rPr>
          <w:color w:val="313133"/>
          <w:w w:val="105"/>
          <w:sz w:val="21"/>
        </w:rPr>
        <w:t xml:space="preserve">light is perceived by the </w:t>
      </w:r>
      <w:r>
        <w:rPr>
          <w:color w:val="464646"/>
          <w:w w:val="105"/>
          <w:sz w:val="21"/>
        </w:rPr>
        <w:t xml:space="preserve">retinas where </w:t>
      </w:r>
      <w:r>
        <w:rPr>
          <w:color w:val="313133"/>
          <w:w w:val="105"/>
          <w:sz w:val="21"/>
        </w:rPr>
        <w:t xml:space="preserve">it is transduced into </w:t>
      </w:r>
      <w:r>
        <w:rPr>
          <w:color w:val="464646"/>
          <w:w w:val="105"/>
          <w:sz w:val="21"/>
        </w:rPr>
        <w:t xml:space="preserve">an electrical </w:t>
      </w:r>
      <w:r>
        <w:rPr>
          <w:color w:val="313133"/>
          <w:w w:val="105"/>
          <w:sz w:val="21"/>
        </w:rPr>
        <w:t xml:space="preserve">message; this </w:t>
      </w:r>
      <w:r>
        <w:rPr>
          <w:color w:val="464646"/>
          <w:w w:val="105"/>
          <w:sz w:val="21"/>
        </w:rPr>
        <w:t xml:space="preserve">information </w:t>
      </w:r>
      <w:r>
        <w:rPr>
          <w:color w:val="313133"/>
          <w:w w:val="105"/>
          <w:sz w:val="21"/>
        </w:rPr>
        <w:t xml:space="preserve">induces metabolic events </w:t>
      </w:r>
      <w:r>
        <w:rPr>
          <w:color w:val="464646"/>
          <w:w w:val="105"/>
          <w:sz w:val="21"/>
        </w:rPr>
        <w:t xml:space="preserve">in </w:t>
      </w:r>
      <w:r>
        <w:rPr>
          <w:color w:val="313133"/>
          <w:w w:val="105"/>
          <w:sz w:val="21"/>
        </w:rPr>
        <w:t xml:space="preserve">neurons </w:t>
      </w:r>
      <w:r>
        <w:rPr>
          <w:color w:val="464646"/>
          <w:w w:val="105"/>
          <w:sz w:val="21"/>
        </w:rPr>
        <w:t xml:space="preserve">and </w:t>
      </w:r>
      <w:r>
        <w:rPr>
          <w:color w:val="313133"/>
          <w:w w:val="105"/>
          <w:sz w:val="21"/>
        </w:rPr>
        <w:t xml:space="preserve">can be </w:t>
      </w:r>
      <w:r>
        <w:rPr>
          <w:color w:val="464646"/>
          <w:w w:val="105"/>
          <w:sz w:val="21"/>
        </w:rPr>
        <w:t xml:space="preserve">further </w:t>
      </w:r>
      <w:r>
        <w:rPr>
          <w:color w:val="313133"/>
          <w:w w:val="105"/>
          <w:sz w:val="21"/>
        </w:rPr>
        <w:t xml:space="preserve">changed into neuromodulatory or neurohormonal </w:t>
      </w:r>
      <w:r>
        <w:rPr>
          <w:color w:val="464646"/>
          <w:w w:val="105"/>
          <w:sz w:val="21"/>
        </w:rPr>
        <w:t xml:space="preserve">factors which </w:t>
      </w:r>
      <w:r>
        <w:rPr>
          <w:color w:val="313133"/>
          <w:w w:val="105"/>
          <w:sz w:val="21"/>
        </w:rPr>
        <w:t xml:space="preserve">then </w:t>
      </w:r>
      <w:r w:rsidR="00027DE9">
        <w:rPr>
          <w:color w:val="313133"/>
          <w:w w:val="105"/>
          <w:sz w:val="21"/>
        </w:rPr>
        <w:t>influence</w:t>
      </w:r>
      <w:r>
        <w:rPr>
          <w:color w:val="313133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 xml:space="preserve">organismal </w:t>
      </w:r>
      <w:r>
        <w:rPr>
          <w:color w:val="313133"/>
          <w:w w:val="105"/>
          <w:sz w:val="21"/>
        </w:rPr>
        <w:t xml:space="preserve">physiology. An </w:t>
      </w:r>
      <w:r>
        <w:rPr>
          <w:color w:val="464646"/>
          <w:w w:val="105"/>
          <w:sz w:val="21"/>
        </w:rPr>
        <w:t xml:space="preserve">example </w:t>
      </w:r>
      <w:r>
        <w:rPr>
          <w:color w:val="313133"/>
          <w:w w:val="105"/>
          <w:sz w:val="21"/>
        </w:rPr>
        <w:t xml:space="preserve">of </w:t>
      </w:r>
      <w:r>
        <w:rPr>
          <w:color w:val="464646"/>
          <w:w w:val="105"/>
          <w:sz w:val="21"/>
        </w:rPr>
        <w:t xml:space="preserve">the </w:t>
      </w:r>
      <w:r>
        <w:rPr>
          <w:color w:val="313133"/>
          <w:w w:val="105"/>
          <w:sz w:val="21"/>
        </w:rPr>
        <w:t xml:space="preserve">indirect </w:t>
      </w:r>
      <w:r>
        <w:rPr>
          <w:color w:val="464646"/>
          <w:w w:val="105"/>
          <w:sz w:val="21"/>
        </w:rPr>
        <w:t xml:space="preserve">effect of </w:t>
      </w:r>
      <w:r>
        <w:rPr>
          <w:color w:val="313133"/>
          <w:w w:val="105"/>
          <w:sz w:val="21"/>
        </w:rPr>
        <w:t xml:space="preserve">light is that </w:t>
      </w:r>
      <w:r>
        <w:rPr>
          <w:color w:val="464646"/>
          <w:w w:val="105"/>
          <w:sz w:val="21"/>
        </w:rPr>
        <w:t xml:space="preserve">which </w:t>
      </w:r>
      <w:r>
        <w:rPr>
          <w:color w:val="313133"/>
          <w:w w:val="105"/>
          <w:sz w:val="21"/>
        </w:rPr>
        <w:t>involves photoperiodic-induced alterations in the production</w:t>
      </w:r>
      <w:r>
        <w:rPr>
          <w:color w:val="313133"/>
          <w:spacing w:val="40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and</w:t>
      </w:r>
      <w:r>
        <w:rPr>
          <w:color w:val="464646"/>
          <w:spacing w:val="40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 xml:space="preserve">secretion </w:t>
      </w:r>
      <w:r>
        <w:rPr>
          <w:color w:val="313133"/>
          <w:w w:val="105"/>
          <w:sz w:val="21"/>
        </w:rPr>
        <w:t>of</w:t>
      </w:r>
      <w:r>
        <w:rPr>
          <w:color w:val="313133"/>
          <w:spacing w:val="40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the</w:t>
      </w:r>
      <w:r>
        <w:rPr>
          <w:color w:val="313133"/>
          <w:spacing w:val="40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pineal</w:t>
      </w:r>
      <w:r>
        <w:rPr>
          <w:color w:val="313133"/>
          <w:spacing w:val="40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 xml:space="preserve">hormone </w:t>
      </w:r>
      <w:r>
        <w:rPr>
          <w:color w:val="313133"/>
          <w:spacing w:val="-2"/>
          <w:w w:val="105"/>
          <w:sz w:val="21"/>
        </w:rPr>
        <w:t>melatonin.</w:t>
      </w:r>
    </w:p>
    <w:p w14:paraId="1FCC6A68" w14:textId="77777777" w:rsidR="00144C93" w:rsidRDefault="00144C93" w:rsidP="00144C93">
      <w:pPr>
        <w:pStyle w:val="BodyText"/>
        <w:spacing w:before="1"/>
        <w:rPr>
          <w:sz w:val="22"/>
        </w:rPr>
      </w:pPr>
    </w:p>
    <w:p w14:paraId="001AECAE" w14:textId="77777777" w:rsidR="00144C93" w:rsidRDefault="00144C93" w:rsidP="00144C93">
      <w:pPr>
        <w:spacing w:before="1" w:line="242" w:lineRule="auto"/>
        <w:ind w:left="319" w:right="321" w:firstLine="426"/>
        <w:jc w:val="both"/>
        <w:rPr>
          <w:sz w:val="21"/>
        </w:rPr>
      </w:pPr>
      <w:r>
        <w:rPr>
          <w:color w:val="313133"/>
          <w:w w:val="105"/>
          <w:sz w:val="21"/>
        </w:rPr>
        <w:t xml:space="preserve">Phototherapy is an exciting </w:t>
      </w:r>
      <w:r>
        <w:rPr>
          <w:color w:val="464646"/>
          <w:w w:val="105"/>
          <w:sz w:val="21"/>
        </w:rPr>
        <w:t xml:space="preserve">and </w:t>
      </w:r>
      <w:r>
        <w:rPr>
          <w:color w:val="313133"/>
          <w:w w:val="105"/>
          <w:sz w:val="21"/>
        </w:rPr>
        <w:t xml:space="preserve">diverse area of research </w:t>
      </w:r>
      <w:r>
        <w:rPr>
          <w:color w:val="464646"/>
          <w:w w:val="105"/>
          <w:sz w:val="21"/>
        </w:rPr>
        <w:t xml:space="preserve">with some </w:t>
      </w:r>
      <w:r>
        <w:rPr>
          <w:color w:val="313133"/>
          <w:w w:val="105"/>
          <w:sz w:val="21"/>
        </w:rPr>
        <w:t xml:space="preserve">of its applications having already been uncovered which </w:t>
      </w:r>
      <w:r>
        <w:rPr>
          <w:color w:val="464646"/>
          <w:w w:val="105"/>
          <w:sz w:val="21"/>
        </w:rPr>
        <w:t xml:space="preserve">are </w:t>
      </w:r>
      <w:r>
        <w:rPr>
          <w:color w:val="313133"/>
          <w:w w:val="105"/>
          <w:sz w:val="21"/>
        </w:rPr>
        <w:t xml:space="preserve">currently being utilized. </w:t>
      </w:r>
      <w:r>
        <w:rPr>
          <w:color w:val="464646"/>
          <w:w w:val="105"/>
          <w:sz w:val="21"/>
        </w:rPr>
        <w:t xml:space="preserve">Definition of </w:t>
      </w:r>
      <w:r>
        <w:rPr>
          <w:color w:val="313133"/>
          <w:w w:val="105"/>
          <w:sz w:val="21"/>
        </w:rPr>
        <w:t xml:space="preserve">the limits of use of phototherapy </w:t>
      </w:r>
      <w:r>
        <w:rPr>
          <w:color w:val="464646"/>
          <w:w w:val="105"/>
          <w:sz w:val="21"/>
        </w:rPr>
        <w:t xml:space="preserve">are </w:t>
      </w:r>
      <w:r>
        <w:rPr>
          <w:color w:val="313133"/>
          <w:w w:val="105"/>
          <w:sz w:val="21"/>
        </w:rPr>
        <w:t xml:space="preserve">far from complete </w:t>
      </w:r>
      <w:r>
        <w:rPr>
          <w:color w:val="464646"/>
          <w:w w:val="105"/>
          <w:sz w:val="21"/>
        </w:rPr>
        <w:t xml:space="preserve">and </w:t>
      </w:r>
      <w:r>
        <w:rPr>
          <w:color w:val="313133"/>
          <w:w w:val="105"/>
          <w:sz w:val="21"/>
        </w:rPr>
        <w:t xml:space="preserve">the future for this sub-discipline looks bright. (No pun </w:t>
      </w:r>
      <w:r>
        <w:rPr>
          <w:color w:val="313133"/>
          <w:spacing w:val="-2"/>
          <w:w w:val="105"/>
          <w:sz w:val="21"/>
        </w:rPr>
        <w:t>intended.)</w:t>
      </w:r>
    </w:p>
    <w:p w14:paraId="23F67AF9" w14:textId="77777777" w:rsidR="00144C93" w:rsidRDefault="00144C93" w:rsidP="00144C93">
      <w:pPr>
        <w:pStyle w:val="BodyText"/>
        <w:spacing w:before="3"/>
        <w:rPr>
          <w:sz w:val="13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CEB07FD" wp14:editId="1F9E4815">
            <wp:simplePos x="0" y="0"/>
            <wp:positionH relativeFrom="page">
              <wp:posOffset>3927989</wp:posOffset>
            </wp:positionH>
            <wp:positionV relativeFrom="paragraph">
              <wp:posOffset>112156</wp:posOffset>
            </wp:positionV>
            <wp:extent cx="1835108" cy="519398"/>
            <wp:effectExtent l="0" t="0" r="0" b="0"/>
            <wp:wrapTopAndBottom/>
            <wp:docPr id="3" name="image2.jpeg" descr="A close 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A close up of a signature&#10;&#10;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108" cy="519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D858EE" w14:textId="264AB801" w:rsidR="00144C93" w:rsidRDefault="00027DE9">
      <w:r>
        <w:t>March 1989</w:t>
      </w:r>
    </w:p>
    <w:p w14:paraId="5AD2484B" w14:textId="057AE70A" w:rsidR="00027DE9" w:rsidRDefault="00027DE9">
      <w:r>
        <w:t>CSO Journal</w:t>
      </w:r>
    </w:p>
    <w:sectPr w:rsidR="00027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93"/>
    <w:rsid w:val="00027DE9"/>
    <w:rsid w:val="00144C93"/>
    <w:rsid w:val="0047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6F99C"/>
  <w15:chartTrackingRefBased/>
  <w15:docId w15:val="{2590C28F-F40B-4C06-BFFC-3F454710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C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C9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C9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C9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C9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C9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C9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C9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C9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C9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C9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C9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4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C9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4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C9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4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C9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C9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44C93"/>
    <w:rPr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144C93"/>
    <w:rPr>
      <w:rFonts w:ascii="Times New Roman" w:eastAsia="Times New Roman" w:hAnsi="Times New Roman" w:cs="Times New Roman"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Wahlmeier</dc:creator>
  <cp:keywords/>
  <dc:description/>
  <cp:lastModifiedBy>Ron Wahlmeier</cp:lastModifiedBy>
  <cp:revision>2</cp:revision>
  <dcterms:created xsi:type="dcterms:W3CDTF">2025-02-01T20:10:00Z</dcterms:created>
  <dcterms:modified xsi:type="dcterms:W3CDTF">2025-02-01T20:14:00Z</dcterms:modified>
</cp:coreProperties>
</file>