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4F64" w14:textId="77777777" w:rsidR="003E40E6" w:rsidRDefault="003E40E6" w:rsidP="003E40E6">
      <w:pPr>
        <w:pStyle w:val="Heading2"/>
        <w:spacing w:before="140"/>
        <w:ind w:left="221"/>
      </w:pPr>
      <w:r>
        <w:rPr>
          <w:color w:val="464646"/>
        </w:rPr>
        <w:t>THE</w:t>
      </w:r>
      <w:r>
        <w:rPr>
          <w:color w:val="464646"/>
          <w:spacing w:val="18"/>
        </w:rPr>
        <w:t xml:space="preserve"> </w:t>
      </w:r>
      <w:r>
        <w:rPr>
          <w:color w:val="313133"/>
        </w:rPr>
        <w:t>SYNTONIC</w:t>
      </w:r>
      <w:r>
        <w:rPr>
          <w:color w:val="313133"/>
          <w:spacing w:val="52"/>
        </w:rPr>
        <w:t xml:space="preserve"> </w:t>
      </w:r>
      <w:r>
        <w:rPr>
          <w:color w:val="313133"/>
          <w:spacing w:val="-2"/>
        </w:rPr>
        <w:t>PRINCIPLE</w:t>
      </w:r>
    </w:p>
    <w:p w14:paraId="69C272D6" w14:textId="77777777" w:rsidR="003E40E6" w:rsidRDefault="003E40E6" w:rsidP="003E40E6">
      <w:pPr>
        <w:pStyle w:val="BodyText"/>
        <w:spacing w:before="7"/>
        <w:rPr>
          <w:b/>
          <w:sz w:val="31"/>
        </w:rPr>
      </w:pPr>
    </w:p>
    <w:p w14:paraId="63BC6ED5" w14:textId="4C245394" w:rsidR="003E40E6" w:rsidRDefault="003E40E6" w:rsidP="003E40E6">
      <w:pPr>
        <w:ind w:left="316" w:right="316" w:firstLine="418"/>
        <w:jc w:val="both"/>
        <w:rPr>
          <w:sz w:val="21"/>
        </w:rPr>
      </w:pPr>
      <w:r>
        <w:rPr>
          <w:color w:val="464646"/>
          <w:w w:val="105"/>
          <w:sz w:val="21"/>
        </w:rPr>
        <w:t>"What</w:t>
      </w:r>
      <w:r>
        <w:rPr>
          <w:color w:val="464646"/>
          <w:spacing w:val="3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is th</w:t>
      </w:r>
      <w:r w:rsidR="00B11DC6">
        <w:rPr>
          <w:color w:val="313133"/>
          <w:w w:val="105"/>
          <w:sz w:val="21"/>
        </w:rPr>
        <w:t>e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Principle? It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is just </w:t>
      </w:r>
      <w:r>
        <w:rPr>
          <w:color w:val="464646"/>
          <w:w w:val="105"/>
          <w:sz w:val="21"/>
        </w:rPr>
        <w:t>what</w:t>
      </w:r>
      <w:r>
        <w:rPr>
          <w:color w:val="464646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3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name implies: </w:t>
      </w:r>
      <w:r>
        <w:rPr>
          <w:color w:val="464646"/>
          <w:w w:val="105"/>
          <w:sz w:val="21"/>
        </w:rPr>
        <w:t>'syn' (similar)</w:t>
      </w:r>
      <w:r>
        <w:rPr>
          <w:color w:val="464646"/>
          <w:spacing w:val="3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and 'tonos' (rate or </w:t>
      </w:r>
      <w:r>
        <w:rPr>
          <w:color w:val="313133"/>
          <w:w w:val="105"/>
          <w:sz w:val="21"/>
        </w:rPr>
        <w:t xml:space="preserve">tone) (from </w:t>
      </w:r>
      <w:r>
        <w:rPr>
          <w:color w:val="464646"/>
          <w:w w:val="105"/>
          <w:sz w:val="21"/>
        </w:rPr>
        <w:t xml:space="preserve">Greek) </w:t>
      </w:r>
      <w:r>
        <w:rPr>
          <w:color w:val="313133"/>
          <w:w w:val="105"/>
          <w:sz w:val="21"/>
        </w:rPr>
        <w:t xml:space="preserve">when combined </w:t>
      </w:r>
      <w:r>
        <w:rPr>
          <w:color w:val="464646"/>
          <w:w w:val="105"/>
          <w:sz w:val="21"/>
        </w:rPr>
        <w:t xml:space="preserve">connotes a </w:t>
      </w:r>
      <w:r>
        <w:rPr>
          <w:color w:val="313133"/>
          <w:w w:val="105"/>
          <w:sz w:val="21"/>
        </w:rPr>
        <w:t>balanced integrated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nervous </w:t>
      </w:r>
      <w:r>
        <w:rPr>
          <w:color w:val="464646"/>
          <w:w w:val="105"/>
          <w:sz w:val="21"/>
        </w:rPr>
        <w:t xml:space="preserve">system. It </w:t>
      </w:r>
      <w:r>
        <w:rPr>
          <w:color w:val="313133"/>
          <w:w w:val="105"/>
          <w:sz w:val="21"/>
        </w:rPr>
        <w:t>certainly does</w:t>
      </w:r>
      <w:r>
        <w:rPr>
          <w:color w:val="313133"/>
          <w:spacing w:val="1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NOT</w:t>
      </w:r>
      <w:r>
        <w:rPr>
          <w:color w:val="464646"/>
          <w:spacing w:val="2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mean</w:t>
      </w:r>
      <w:r>
        <w:rPr>
          <w:color w:val="313133"/>
          <w:spacing w:val="2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1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use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2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filtered</w:t>
      </w:r>
      <w:r>
        <w:rPr>
          <w:color w:val="464646"/>
          <w:spacing w:val="2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light</w:t>
      </w:r>
      <w:r>
        <w:rPr>
          <w:color w:val="606060"/>
          <w:w w:val="105"/>
          <w:sz w:val="21"/>
        </w:rPr>
        <w:t xml:space="preserve">, </w:t>
      </w:r>
      <w:r>
        <w:rPr>
          <w:color w:val="313133"/>
          <w:w w:val="105"/>
          <w:sz w:val="21"/>
        </w:rPr>
        <w:t>nor</w:t>
      </w:r>
      <w:r>
        <w:rPr>
          <w:color w:val="313133"/>
          <w:spacing w:val="1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does</w:t>
      </w:r>
      <w:r>
        <w:rPr>
          <w:color w:val="313133"/>
          <w:spacing w:val="1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it</w:t>
      </w:r>
      <w:r>
        <w:rPr>
          <w:color w:val="313133"/>
          <w:spacing w:val="18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mean </w:t>
      </w:r>
      <w:r>
        <w:rPr>
          <w:color w:val="464646"/>
          <w:w w:val="105"/>
          <w:sz w:val="21"/>
        </w:rPr>
        <w:t>"tuning"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to </w:t>
      </w:r>
      <w:r>
        <w:rPr>
          <w:color w:val="464646"/>
          <w:w w:val="105"/>
          <w:sz w:val="21"/>
        </w:rPr>
        <w:t>a light frequency.</w:t>
      </w:r>
      <w:r>
        <w:rPr>
          <w:color w:val="464646"/>
          <w:spacing w:val="28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Balance </w:t>
      </w:r>
      <w:r>
        <w:rPr>
          <w:color w:val="464646"/>
          <w:w w:val="105"/>
          <w:sz w:val="21"/>
        </w:rPr>
        <w:t xml:space="preserve">of </w:t>
      </w:r>
      <w:r>
        <w:rPr>
          <w:color w:val="313133"/>
          <w:w w:val="105"/>
          <w:sz w:val="21"/>
        </w:rPr>
        <w:t>the nervous</w:t>
      </w:r>
      <w:r>
        <w:rPr>
          <w:color w:val="313133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system as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it</w:t>
      </w:r>
      <w:r>
        <w:rPr>
          <w:color w:val="464646"/>
          <w:spacing w:val="-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applies to </w:t>
      </w:r>
      <w:r>
        <w:rPr>
          <w:color w:val="313133"/>
          <w:w w:val="105"/>
          <w:sz w:val="21"/>
        </w:rPr>
        <w:t>the ocular</w:t>
      </w:r>
      <w:r>
        <w:rPr>
          <w:color w:val="313133"/>
          <w:spacing w:val="-8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function,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its</w:t>
      </w:r>
      <w:r>
        <w:rPr>
          <w:color w:val="313133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associated</w:t>
      </w:r>
      <w:r>
        <w:rPr>
          <w:color w:val="464646"/>
          <w:spacing w:val="2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or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supportive </w:t>
      </w:r>
      <w:r>
        <w:rPr>
          <w:color w:val="464646"/>
          <w:w w:val="105"/>
          <w:sz w:val="21"/>
        </w:rPr>
        <w:t xml:space="preserve">functions </w:t>
      </w:r>
      <w:r>
        <w:rPr>
          <w:color w:val="313133"/>
          <w:w w:val="105"/>
          <w:sz w:val="21"/>
        </w:rPr>
        <w:t xml:space="preserve">is </w:t>
      </w:r>
      <w:r>
        <w:rPr>
          <w:color w:val="464646"/>
          <w:w w:val="105"/>
          <w:sz w:val="21"/>
        </w:rPr>
        <w:t xml:space="preserve">all </w:t>
      </w:r>
      <w:r>
        <w:rPr>
          <w:color w:val="313133"/>
          <w:w w:val="105"/>
          <w:sz w:val="21"/>
        </w:rPr>
        <w:t xml:space="preserve">that is </w:t>
      </w:r>
      <w:r>
        <w:rPr>
          <w:color w:val="464646"/>
          <w:w w:val="105"/>
          <w:sz w:val="21"/>
        </w:rPr>
        <w:t xml:space="preserve">sought </w:t>
      </w:r>
      <w:r>
        <w:rPr>
          <w:color w:val="313133"/>
          <w:w w:val="105"/>
          <w:sz w:val="21"/>
        </w:rPr>
        <w:t xml:space="preserve">for or </w:t>
      </w:r>
      <w:r>
        <w:rPr>
          <w:color w:val="464646"/>
          <w:w w:val="105"/>
          <w:sz w:val="21"/>
        </w:rPr>
        <w:t>intended</w:t>
      </w:r>
      <w:r>
        <w:rPr>
          <w:color w:val="464646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 xml:space="preserve">by this technique </w:t>
      </w:r>
      <w:r>
        <w:rPr>
          <w:color w:val="464646"/>
          <w:w w:val="105"/>
          <w:sz w:val="21"/>
        </w:rPr>
        <w:t xml:space="preserve">in Optometry. Integration of </w:t>
      </w:r>
      <w:r>
        <w:rPr>
          <w:color w:val="313133"/>
          <w:w w:val="105"/>
          <w:sz w:val="21"/>
        </w:rPr>
        <w:t xml:space="preserve">the nervous </w:t>
      </w:r>
      <w:r>
        <w:rPr>
          <w:color w:val="464646"/>
          <w:w w:val="105"/>
          <w:sz w:val="21"/>
        </w:rPr>
        <w:t xml:space="preserve">system </w:t>
      </w:r>
      <w:r>
        <w:rPr>
          <w:color w:val="313133"/>
          <w:w w:val="105"/>
          <w:sz w:val="21"/>
        </w:rPr>
        <w:t xml:space="preserve">within physiological limits is not </w:t>
      </w:r>
      <w:r>
        <w:rPr>
          <w:color w:val="464646"/>
          <w:w w:val="105"/>
          <w:sz w:val="21"/>
        </w:rPr>
        <w:t xml:space="preserve">simple, yet the </w:t>
      </w:r>
      <w:r>
        <w:rPr>
          <w:color w:val="313133"/>
          <w:w w:val="105"/>
          <w:sz w:val="21"/>
        </w:rPr>
        <w:t>application</w:t>
      </w:r>
      <w:r>
        <w:rPr>
          <w:color w:val="313133"/>
          <w:spacing w:val="2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of </w:t>
      </w:r>
      <w:r>
        <w:rPr>
          <w:color w:val="313133"/>
          <w:w w:val="105"/>
          <w:sz w:val="21"/>
        </w:rPr>
        <w:t xml:space="preserve">this principle </w:t>
      </w:r>
      <w:r>
        <w:rPr>
          <w:color w:val="464646"/>
          <w:w w:val="105"/>
          <w:sz w:val="21"/>
        </w:rPr>
        <w:t>will</w:t>
      </w:r>
      <w:r>
        <w:rPr>
          <w:color w:val="464646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sol</w:t>
      </w:r>
      <w:r>
        <w:rPr>
          <w:color w:val="606060"/>
          <w:w w:val="105"/>
          <w:sz w:val="21"/>
        </w:rPr>
        <w:t>v</w:t>
      </w:r>
      <w:r>
        <w:rPr>
          <w:color w:val="464646"/>
          <w:w w:val="105"/>
          <w:sz w:val="21"/>
        </w:rPr>
        <w:t xml:space="preserve">e all </w:t>
      </w:r>
      <w:r>
        <w:rPr>
          <w:color w:val="313133"/>
          <w:w w:val="105"/>
          <w:sz w:val="21"/>
        </w:rPr>
        <w:t>of</w:t>
      </w:r>
      <w:r>
        <w:rPr>
          <w:color w:val="313133"/>
          <w:spacing w:val="3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the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optometric</w:t>
      </w:r>
      <w:r>
        <w:rPr>
          <w:color w:val="464646"/>
          <w:spacing w:val="2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departures</w:t>
      </w:r>
      <w:r>
        <w:rPr>
          <w:color w:val="313133"/>
          <w:spacing w:val="2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from</w:t>
      </w:r>
      <w:r>
        <w:rPr>
          <w:color w:val="313133"/>
          <w:spacing w:val="3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normal</w:t>
      </w:r>
      <w:r>
        <w:rPr>
          <w:color w:val="313133"/>
          <w:spacing w:val="3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that fall to</w:t>
      </w:r>
      <w:r>
        <w:rPr>
          <w:color w:val="313133"/>
          <w:spacing w:val="3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the</w:t>
      </w:r>
      <w:r>
        <w:rPr>
          <w:color w:val="313133"/>
          <w:spacing w:val="2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lot</w:t>
      </w:r>
      <w:r>
        <w:rPr>
          <w:color w:val="313133"/>
          <w:spacing w:val="2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of</w:t>
      </w:r>
      <w:r>
        <w:rPr>
          <w:color w:val="313133"/>
          <w:spacing w:val="3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the</w:t>
      </w:r>
      <w:r>
        <w:rPr>
          <w:color w:val="313133"/>
          <w:spacing w:val="3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optometrist</w:t>
      </w:r>
      <w:r>
        <w:rPr>
          <w:color w:val="464646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to</w:t>
      </w:r>
      <w:r>
        <w:rPr>
          <w:color w:val="313133"/>
          <w:spacing w:val="3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handle."</w:t>
      </w:r>
    </w:p>
    <w:p w14:paraId="4EF4C6AE" w14:textId="77777777" w:rsidR="003E40E6" w:rsidRDefault="003E40E6" w:rsidP="003E40E6">
      <w:pPr>
        <w:pStyle w:val="BodyText"/>
        <w:rPr>
          <w:sz w:val="22"/>
        </w:rPr>
      </w:pPr>
    </w:p>
    <w:p w14:paraId="31112D1E" w14:textId="77777777" w:rsidR="003E40E6" w:rsidRDefault="003E40E6" w:rsidP="003E40E6">
      <w:pPr>
        <w:pStyle w:val="BodyText"/>
        <w:rPr>
          <w:sz w:val="22"/>
        </w:rPr>
      </w:pPr>
    </w:p>
    <w:p w14:paraId="7AFC92B7" w14:textId="77777777" w:rsidR="003E40E6" w:rsidRDefault="003E40E6" w:rsidP="003E40E6">
      <w:pPr>
        <w:pStyle w:val="BodyText"/>
        <w:spacing w:before="11"/>
        <w:rPr>
          <w:sz w:val="21"/>
        </w:rPr>
      </w:pPr>
    </w:p>
    <w:p w14:paraId="469566DF" w14:textId="77777777" w:rsidR="003E40E6" w:rsidRDefault="003E40E6" w:rsidP="003E40E6">
      <w:pPr>
        <w:spacing w:line="239" w:lineRule="exact"/>
        <w:ind w:left="5346"/>
        <w:rPr>
          <w:sz w:val="21"/>
        </w:rPr>
      </w:pPr>
      <w:r>
        <w:rPr>
          <w:color w:val="464646"/>
          <w:w w:val="105"/>
          <w:sz w:val="21"/>
        </w:rPr>
        <w:t>Dr</w:t>
      </w:r>
      <w:r>
        <w:rPr>
          <w:color w:val="606060"/>
          <w:w w:val="105"/>
          <w:sz w:val="21"/>
        </w:rPr>
        <w:t>.</w:t>
      </w:r>
      <w:r>
        <w:rPr>
          <w:color w:val="606060"/>
          <w:spacing w:val="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Riley</w:t>
      </w:r>
      <w:r>
        <w:rPr>
          <w:color w:val="464646"/>
          <w:spacing w:val="5"/>
          <w:w w:val="105"/>
          <w:sz w:val="21"/>
        </w:rPr>
        <w:t xml:space="preserve"> </w:t>
      </w:r>
      <w:r>
        <w:rPr>
          <w:color w:val="464646"/>
          <w:spacing w:val="-2"/>
          <w:w w:val="105"/>
          <w:sz w:val="21"/>
        </w:rPr>
        <w:t>Spitler</w:t>
      </w:r>
    </w:p>
    <w:p w14:paraId="6C986488" w14:textId="77777777" w:rsidR="003E40E6" w:rsidRDefault="003E40E6" w:rsidP="003E40E6">
      <w:pPr>
        <w:pStyle w:val="Heading3"/>
        <w:spacing w:line="239" w:lineRule="exact"/>
        <w:ind w:left="5336"/>
      </w:pPr>
      <w:r>
        <w:rPr>
          <w:color w:val="313133"/>
          <w:w w:val="105"/>
        </w:rPr>
        <w:t>from</w:t>
      </w:r>
      <w:r>
        <w:rPr>
          <w:color w:val="313133"/>
          <w:spacing w:val="3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1"/>
          <w:w w:val="105"/>
        </w:rPr>
        <w:t xml:space="preserve"> </w:t>
      </w:r>
      <w:r>
        <w:rPr>
          <w:color w:val="313133"/>
          <w:w w:val="105"/>
        </w:rPr>
        <w:t>1936</w:t>
      </w:r>
      <w:r>
        <w:rPr>
          <w:color w:val="313133"/>
          <w:spacing w:val="21"/>
          <w:w w:val="105"/>
        </w:rPr>
        <w:t xml:space="preserve"> </w:t>
      </w:r>
      <w:r>
        <w:rPr>
          <w:color w:val="464646"/>
          <w:w w:val="105"/>
        </w:rPr>
        <w:t>Year</w:t>
      </w:r>
      <w:r>
        <w:rPr>
          <w:color w:val="464646"/>
          <w:spacing w:val="19"/>
          <w:w w:val="105"/>
        </w:rPr>
        <w:t xml:space="preserve"> </w:t>
      </w:r>
      <w:r>
        <w:rPr>
          <w:color w:val="313133"/>
          <w:w w:val="105"/>
        </w:rPr>
        <w:t>Book</w:t>
      </w:r>
      <w:r>
        <w:rPr>
          <w:color w:val="313133"/>
          <w:spacing w:val="9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spacing w:val="-2"/>
          <w:w w:val="105"/>
        </w:rPr>
        <w:t>Optom</w:t>
      </w:r>
      <w:r>
        <w:rPr>
          <w:color w:val="606060"/>
          <w:spacing w:val="-2"/>
          <w:w w:val="105"/>
        </w:rPr>
        <w:t>e</w:t>
      </w:r>
      <w:r>
        <w:rPr>
          <w:color w:val="313133"/>
          <w:spacing w:val="-2"/>
          <w:w w:val="105"/>
        </w:rPr>
        <w:t>tr</w:t>
      </w:r>
      <w:r>
        <w:rPr>
          <w:color w:val="606060"/>
          <w:spacing w:val="-2"/>
          <w:w w:val="105"/>
        </w:rPr>
        <w:t>y</w:t>
      </w:r>
    </w:p>
    <w:p w14:paraId="7D09A92A" w14:textId="701C6C33" w:rsidR="003E40E6" w:rsidRDefault="00B11DC6">
      <w:r>
        <w:t>Printed in the CSO Journal 1989</w:t>
      </w:r>
    </w:p>
    <w:sectPr w:rsidR="003E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E6"/>
    <w:rsid w:val="003E40E6"/>
    <w:rsid w:val="0047618F"/>
    <w:rsid w:val="00B1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FD24"/>
  <w15:chartTrackingRefBased/>
  <w15:docId w15:val="{2A55B041-438E-4CB4-B24D-33F86ED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0E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0E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0E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0E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0E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0E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0E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0E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0E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0E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0E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0E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4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0E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4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0E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0E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E40E6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3E40E6"/>
    <w:rPr>
      <w:rFonts w:ascii="Times New Roman" w:eastAsia="Times New Roman" w:hAnsi="Times New Roman" w:cs="Times New Roman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Wahlmeier</dc:creator>
  <cp:keywords/>
  <dc:description/>
  <cp:lastModifiedBy>Ron Wahlmeier</cp:lastModifiedBy>
  <cp:revision>2</cp:revision>
  <dcterms:created xsi:type="dcterms:W3CDTF">2025-02-01T20:07:00Z</dcterms:created>
  <dcterms:modified xsi:type="dcterms:W3CDTF">2025-02-01T20:15:00Z</dcterms:modified>
</cp:coreProperties>
</file>